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E38568" w14:textId="2EF3B99D" w:rsidR="00AB28CB" w:rsidRDefault="007E0A45"/>
    <w:p w14:paraId="57249B0B" w14:textId="325CDB20" w:rsidR="00ED5416" w:rsidRPr="00ED5416" w:rsidRDefault="00ED5416" w:rsidP="00ED5416"/>
    <w:p w14:paraId="2F4F2435" w14:textId="0A2CC6F8" w:rsidR="00ED5416" w:rsidRPr="00ED5416" w:rsidRDefault="00ED5416" w:rsidP="00ED5416"/>
    <w:p w14:paraId="72D9D708" w14:textId="2A1B3DED" w:rsidR="00ED5416" w:rsidRDefault="00ED5416" w:rsidP="00ED5416"/>
    <w:p w14:paraId="6F77AF2E" w14:textId="3B8A4923" w:rsidR="00ED5416" w:rsidRDefault="00ED5416" w:rsidP="00ED5416">
      <w:r>
        <w:t>Objectives:</w:t>
      </w:r>
    </w:p>
    <w:p w14:paraId="2330DF77" w14:textId="77777777" w:rsidR="00ED5416" w:rsidRDefault="00ED5416" w:rsidP="00ED5416">
      <w:r>
        <w:t xml:space="preserve">My objectives for this visit to Lira University was to teach basic midwifery to the year 3s who were in their first year of midwifery training and to teach complex midwifery to the year 4s who were in their second year.  I had decided to go right back to basics and teach the physiology of pregnancy and intrapartum/postnatal care feeling that it would reinforce the clinical protocols they had been taught so far.  This included embryology, pregnancy care and advice including nutrition, public health messages and the environment of birth conducive to oxytocin flow and normal labour.  </w:t>
      </w:r>
    </w:p>
    <w:p w14:paraId="192E79DA" w14:textId="77777777" w:rsidR="00ED5416" w:rsidRDefault="00ED5416" w:rsidP="00ED5416"/>
    <w:p w14:paraId="5BB9FF89" w14:textId="77777777" w:rsidR="00ED5416" w:rsidRDefault="00ED5416" w:rsidP="00ED5416">
      <w:r>
        <w:t>Report:</w:t>
      </w:r>
    </w:p>
    <w:p w14:paraId="29111B3C" w14:textId="77777777" w:rsidR="00ED5416" w:rsidRDefault="00ED5416" w:rsidP="00ED5416">
      <w:r>
        <w:t xml:space="preserve">My objectives had to be readjusted dramatically as I found that the anatomy and physiological understanding of the students were far superior to any knowledge I had at their stage of training.  It was humbling and astounding how they were able to regurgitate as if straight from a text book the hormones of reproduction and labour, the differences in fetal blood structures and their adaptability to a relatively hypoxic environment.  </w:t>
      </w:r>
    </w:p>
    <w:p w14:paraId="65B208CF" w14:textId="79B7D4F9" w:rsidR="00ED5416" w:rsidRDefault="00ED5416" w:rsidP="00ED5416">
      <w:r>
        <w:t>My preparation went out of the window and my tactics changed to providing clinical scenarios and how their understanding of A&amp;P may look in the clinical setting.  It struck me that midwifery in the UK is very protocol driven and whilst safe, an understanding of the physiological rational is sometimes missing.  Here, I had a cohort of students who understood the science but had limited clinical experience on which to pin their knowledge.</w:t>
      </w:r>
    </w:p>
    <w:p w14:paraId="43249C35" w14:textId="202D65DC" w:rsidR="00ED5416" w:rsidRDefault="00ED5416" w:rsidP="00ED5416">
      <w:r>
        <w:t xml:space="preserve">Once I understood this, it was a pleasure to teach them.  I was able to demonstrate how the </w:t>
      </w:r>
      <w:proofErr w:type="spellStart"/>
      <w:r>
        <w:t>fetus</w:t>
      </w:r>
      <w:proofErr w:type="spellEnd"/>
      <w:r>
        <w:t xml:space="preserve"> compensates for poor placental function and when a </w:t>
      </w:r>
      <w:proofErr w:type="spellStart"/>
      <w:r>
        <w:t>fetus</w:t>
      </w:r>
      <w:proofErr w:type="spellEnd"/>
      <w:r>
        <w:t xml:space="preserve"> goes from compensating to decompensating.  I was able to use their experience of listening to an abnormal fetal heart rate pattern and what it was telling them (unfortunately for the baby involved, it was telling them that it was decompensating and had run out of resources and </w:t>
      </w:r>
      <w:r w:rsidR="00AE13FE">
        <w:t>subsequently demised before it was born).</w:t>
      </w:r>
    </w:p>
    <w:p w14:paraId="08A95BBA" w14:textId="07F725CE" w:rsidR="00AE13FE" w:rsidRDefault="00AE13FE" w:rsidP="00ED5416">
      <w:r>
        <w:t>This enabled me to justify the need to pay more attention to fetal monitoring in labour and to understand an adaptive fetal response to hypoxia to a response which requires action.  Seeing the students apply their knowledge to a clinical scenario was extremely rewarding.</w:t>
      </w:r>
    </w:p>
    <w:p w14:paraId="0C619B98" w14:textId="77777777" w:rsidR="00AE13FE" w:rsidRDefault="00AE13FE" w:rsidP="00ED5416">
      <w:r>
        <w:t>Neonatal adaptation featured in the rest of the teaching including the aetiology and clinical picture of the pre-eclamptic pregnancy.</w:t>
      </w:r>
    </w:p>
    <w:p w14:paraId="7F946F77" w14:textId="77777777" w:rsidR="00AE13FE" w:rsidRDefault="00AE13FE" w:rsidP="00ED5416">
      <w:r>
        <w:t xml:space="preserve">With most of my prepared work being exhausted in the first week, the second week was spent looking at the sociological factors of being an educated midwife in a setting that employed mostly traditional clinicians.  This meant that most of the students had experience hierarchical health care where they were unable to apply their knowledge to clinical settings as they were students and were unable to express their opinions. </w:t>
      </w:r>
    </w:p>
    <w:p w14:paraId="76B0E469" w14:textId="77777777" w:rsidR="00AE13FE" w:rsidRDefault="00AE13FE" w:rsidP="00ED5416">
      <w:r>
        <w:t xml:space="preserve">The following week involved strategies to cope with difficult conversations as advocates for their client’s.  A session on Berne’s transactional analysis and coping mechanisms for when senior staff </w:t>
      </w:r>
      <w:r>
        <w:lastRenderedPageBreak/>
        <w:t>were unresponsive to challenge made for much discussion and humour.  Giving the student’s professional ways to ensure they remained advocates for their women was very rewarding and also allowed for an introduction to human factors including a discussion around the Martin Bromley case involving the death of his wife due to task fixation, lack of situation awareness and an inability of ‘junior’ staff to challenge.</w:t>
      </w:r>
    </w:p>
    <w:p w14:paraId="6C6A7229" w14:textId="018DC4E2" w:rsidR="00CC721C" w:rsidRDefault="00AE13FE" w:rsidP="00ED5416">
      <w:r>
        <w:t xml:space="preserve">Teaching ended on a team building session including </w:t>
      </w:r>
      <w:r w:rsidR="00CC721C">
        <w:t>self-assessment</w:t>
      </w:r>
      <w:r>
        <w:t xml:space="preserve"> as to what the student’s team style was followed by a </w:t>
      </w:r>
      <w:r w:rsidR="00CC721C">
        <w:t>problem-solving</w:t>
      </w:r>
      <w:r>
        <w:t xml:space="preserve"> activity </w:t>
      </w:r>
      <w:r w:rsidR="00CC721C">
        <w:t>to test their skills.</w:t>
      </w:r>
    </w:p>
    <w:p w14:paraId="36C6C0A2" w14:textId="252BADF4" w:rsidR="00CC721C" w:rsidRDefault="00CC721C" w:rsidP="00ED5416">
      <w:r>
        <w:t xml:space="preserve">This was a tough two weeks for me as the challenges of living in a developing country with poor sanitation took its toll on my immune system.  However, this was more than compensated for by having the privilege of working with such intelligent, determined students who I truly believe hold the key to improved maternity care in Lira. </w:t>
      </w:r>
    </w:p>
    <w:p w14:paraId="65E8F817" w14:textId="35828251" w:rsidR="00E25831" w:rsidRDefault="00E25831" w:rsidP="00ED5416">
      <w:r>
        <w:t>Julie Woodman</w:t>
      </w:r>
      <w:bookmarkStart w:id="0" w:name="_GoBack"/>
      <w:bookmarkEnd w:id="0"/>
    </w:p>
    <w:p w14:paraId="2F72124C" w14:textId="68A3BBD9" w:rsidR="00AE13FE" w:rsidRPr="00ED5416" w:rsidRDefault="00AE13FE" w:rsidP="00ED5416">
      <w:r>
        <w:t xml:space="preserve"> </w:t>
      </w:r>
    </w:p>
    <w:sectPr w:rsidR="00AE13FE" w:rsidRPr="00ED5416">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716B55" w14:textId="77777777" w:rsidR="007E0A45" w:rsidRDefault="007E0A45" w:rsidP="00ED5416">
      <w:pPr>
        <w:spacing w:after="0" w:line="240" w:lineRule="auto"/>
      </w:pPr>
      <w:r>
        <w:separator/>
      </w:r>
    </w:p>
  </w:endnote>
  <w:endnote w:type="continuationSeparator" w:id="0">
    <w:p w14:paraId="45922E2A" w14:textId="77777777" w:rsidR="007E0A45" w:rsidRDefault="007E0A45" w:rsidP="00ED54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3D3266" w14:textId="77777777" w:rsidR="007E0A45" w:rsidRDefault="007E0A45" w:rsidP="00ED5416">
      <w:pPr>
        <w:spacing w:after="0" w:line="240" w:lineRule="auto"/>
      </w:pPr>
      <w:r>
        <w:separator/>
      </w:r>
    </w:p>
  </w:footnote>
  <w:footnote w:type="continuationSeparator" w:id="0">
    <w:p w14:paraId="0D0B0EA5" w14:textId="77777777" w:rsidR="007E0A45" w:rsidRDefault="007E0A45" w:rsidP="00ED54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3D0F8C" w14:textId="2D519CA9" w:rsidR="00ED5416" w:rsidRPr="00ED5416" w:rsidRDefault="00ED5416">
    <w:pPr>
      <w:pStyle w:val="Header"/>
      <w:rPr>
        <w:b/>
        <w:sz w:val="32"/>
      </w:rPr>
    </w:pPr>
    <w:r w:rsidRPr="00ED5416">
      <w:rPr>
        <w:b/>
        <w:sz w:val="32"/>
      </w:rPr>
      <w:t>REPORT LIRA 2018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416"/>
    <w:rsid w:val="001D2BD0"/>
    <w:rsid w:val="006F2A6C"/>
    <w:rsid w:val="007E0A45"/>
    <w:rsid w:val="00AE13FE"/>
    <w:rsid w:val="00CC721C"/>
    <w:rsid w:val="00E25831"/>
    <w:rsid w:val="00ED54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E1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54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416"/>
  </w:style>
  <w:style w:type="paragraph" w:styleId="Footer">
    <w:name w:val="footer"/>
    <w:basedOn w:val="Normal"/>
    <w:link w:val="FooterChar"/>
    <w:uiPriority w:val="99"/>
    <w:unhideWhenUsed/>
    <w:rsid w:val="00ED54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4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54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416"/>
  </w:style>
  <w:style w:type="paragraph" w:styleId="Footer">
    <w:name w:val="footer"/>
    <w:basedOn w:val="Normal"/>
    <w:link w:val="FooterChar"/>
    <w:uiPriority w:val="99"/>
    <w:unhideWhenUsed/>
    <w:rsid w:val="00ED54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4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587</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Woodman</dc:creator>
  <cp:keywords/>
  <dc:description/>
  <cp:lastModifiedBy>Fenton-Harris, Hilary</cp:lastModifiedBy>
  <cp:revision>2</cp:revision>
  <dcterms:created xsi:type="dcterms:W3CDTF">2018-10-30T21:08:00Z</dcterms:created>
  <dcterms:modified xsi:type="dcterms:W3CDTF">2018-12-12T08:46:00Z</dcterms:modified>
</cp:coreProperties>
</file>