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84D" w:rsidRDefault="00133F65">
      <w:pPr>
        <w:pStyle w:val="Body"/>
      </w:pPr>
      <w:bookmarkStart w:id="0" w:name="_GoBack"/>
      <w:bookmarkEnd w:id="0"/>
      <w:r>
        <w:t>Supplementary report on PAL visit to Lira, Uganda 25th March - 1st April 2017</w:t>
      </w:r>
    </w:p>
    <w:p w:rsidR="00B3684D" w:rsidRDefault="00B3684D">
      <w:pPr>
        <w:pStyle w:val="Body"/>
      </w:pPr>
    </w:p>
    <w:p w:rsidR="00B3684D" w:rsidRDefault="00B3684D">
      <w:pPr>
        <w:pStyle w:val="Body"/>
      </w:pPr>
    </w:p>
    <w:p w:rsidR="00B3684D" w:rsidRDefault="00133F65">
      <w:pPr>
        <w:pStyle w:val="Body"/>
      </w:pPr>
      <w:r>
        <w:t xml:space="preserve">I was invited to join Frankie, Judy and Paul for the second week of the Poole Africa Link (PAL) team visit to  Lira Regional Referral Hospital (LRRH) and Lira University (LU) </w:t>
      </w:r>
      <w:r>
        <w:t xml:space="preserve">at Lira.  I had little idea of what to expect although Frankie had usefully outlined the issues during our first meeting at Poole.  Although I originally trained as a nurse, I have not practised in a clinical setting for many years, I was therefore unsure </w:t>
      </w:r>
      <w:r>
        <w:t>of how I could usefully support the team’s work at Lira. However, my professional background is in education and I was particularly interested to observe and explore teaching methods used at LU.</w:t>
      </w:r>
    </w:p>
    <w:p w:rsidR="00B3684D" w:rsidRDefault="00B3684D">
      <w:pPr>
        <w:pStyle w:val="Body"/>
      </w:pPr>
    </w:p>
    <w:p w:rsidR="00B3684D" w:rsidRDefault="00133F65">
      <w:pPr>
        <w:pStyle w:val="Body"/>
      </w:pPr>
      <w:r>
        <w:t>I was met at Entebbe airport by Ebol, one of Arnold’s driver</w:t>
      </w:r>
      <w:r>
        <w:t>s, who drove me safely to Kampala where I took a, slightly more up-market, public taxi to Lira.  Throughout my journey, Arnold kept contact to make sure I was where I should be.  This was very reassuring.</w:t>
      </w:r>
    </w:p>
    <w:p w:rsidR="00B3684D" w:rsidRDefault="00B3684D">
      <w:pPr>
        <w:pStyle w:val="Body"/>
      </w:pPr>
    </w:p>
    <w:p w:rsidR="00B3684D" w:rsidRDefault="00133F65">
      <w:pPr>
        <w:pStyle w:val="Body"/>
      </w:pPr>
      <w:r>
        <w:t>After a day’s orientation and a tour of the hospit</w:t>
      </w:r>
      <w:r>
        <w:t xml:space="preserve">al on Sunday, on Monday Paul and I met with Prof Jasper, Vice Chancellor and DOK (Deputy Vice Chancellor) at LU. As an educator, I was keen to visit a local school to gain some idea of the educational system in Lira. On Monday afternoon Paul and I visited </w:t>
      </w:r>
      <w:r>
        <w:t>Katherine School for Girls just outside Lira.  We were welcomed by the delightful Deputy Headmaster, Levi Abongo, and given a tour of the school’s buildings and immaculate grounds.  This is a large government secondary school with a roll of 1200 girls. All</w:t>
      </w:r>
      <w:r>
        <w:t xml:space="preserve"> pupils follow a UK based curriculum with the majority of girls taking 10+ ‘O’ Levels and a smaller percentage staying on to take ‘A’ Levels.  Very few girls opt for ‘A’ Levels in science subjects - currently only 10 students.  There is clearly a cultural </w:t>
      </w:r>
      <w:r>
        <w:t xml:space="preserve">issue here which Levi and his senior management team are aiming to reverse. Apparently, girls are generally discouraged by parents to further their studies at university.  The majority opt for vocational diplomas and certificates after ‘O’ Levels with the </w:t>
      </w:r>
      <w:r>
        <w:t>aim of getting a job, rather than pursuing 5 further years of study.</w:t>
      </w:r>
    </w:p>
    <w:p w:rsidR="00B3684D" w:rsidRDefault="00B3684D">
      <w:pPr>
        <w:pStyle w:val="Body"/>
      </w:pPr>
    </w:p>
    <w:p w:rsidR="00B3684D" w:rsidRDefault="00133F65">
      <w:pPr>
        <w:pStyle w:val="Body"/>
      </w:pPr>
      <w:r>
        <w:t>This inevitably impacts on applications to LU and other universities for degree courses.</w:t>
      </w:r>
    </w:p>
    <w:p w:rsidR="00B3684D" w:rsidRDefault="00133F65">
      <w:pPr>
        <w:pStyle w:val="Body"/>
      </w:pPr>
      <w:r>
        <w:t>It would be interesting to visit other secondary schools in the area to see if this is a common p</w:t>
      </w:r>
      <w:r>
        <w:t>attern - one would assume that it probably is.  If trained healthcare workers are to be retained in the local community to improve education and health - then more secondary school pupils, particularly girls, need to be encouraged to take degree courses lo</w:t>
      </w:r>
      <w:r>
        <w:t>cally.</w:t>
      </w:r>
    </w:p>
    <w:p w:rsidR="00B3684D" w:rsidRDefault="00B3684D">
      <w:pPr>
        <w:pStyle w:val="Body"/>
      </w:pPr>
    </w:p>
    <w:p w:rsidR="00B3684D" w:rsidRDefault="00133F65">
      <w:pPr>
        <w:pStyle w:val="Body"/>
      </w:pPr>
      <w:r>
        <w:t>On Tuesday afternoon, I ran a workshop using role-play as a teaching technique for the tutors in Midwifery and Public Health at LU.  It was gratifying to have 18 attendees.  Some tutors already use simulation to teach students specific clinical tec</w:t>
      </w:r>
      <w:r>
        <w:t>hniques, but few seemed to have used forum theatre or experiential teaching methods in their classes.</w:t>
      </w:r>
    </w:p>
    <w:p w:rsidR="00B3684D" w:rsidRDefault="00B3684D">
      <w:pPr>
        <w:pStyle w:val="Body"/>
      </w:pPr>
    </w:p>
    <w:p w:rsidR="00B3684D" w:rsidRDefault="00133F65">
      <w:pPr>
        <w:pStyle w:val="Body"/>
      </w:pPr>
      <w:r>
        <w:t>During the workshop I introduced 3 different ways of using role-play with tutors being invited to suggest scenarios relevant to situations their students</w:t>
      </w:r>
      <w:r>
        <w:t xml:space="preserve"> would meet in their clinical settings. Several were offered and one of particular interest offered by midwifery tutor was “ A young prima gravida presents at antenatal clinic and refuses to be examined by a male midwife”</w:t>
      </w:r>
    </w:p>
    <w:p w:rsidR="00B3684D" w:rsidRDefault="00B3684D">
      <w:pPr>
        <w:pStyle w:val="Body"/>
      </w:pPr>
    </w:p>
    <w:p w:rsidR="00B3684D" w:rsidRDefault="00133F65">
      <w:pPr>
        <w:pStyle w:val="Body"/>
      </w:pPr>
      <w:r>
        <w:t>Approximately 20% of midwifery st</w:t>
      </w:r>
      <w:r>
        <w:t>udents at LU are male, so this is a potentially contentious area for male student midwives in the community. The resulting role-play was a fascinating exercise as tutors commented on the way each volunteer playing the male midwife conducted the interview t</w:t>
      </w:r>
      <w:r>
        <w:t>hrough their body-language, attitude and interpersonal skills.</w:t>
      </w:r>
    </w:p>
    <w:p w:rsidR="00B3684D" w:rsidRDefault="00B3684D">
      <w:pPr>
        <w:pStyle w:val="Body"/>
      </w:pPr>
    </w:p>
    <w:p w:rsidR="00B3684D" w:rsidRDefault="00133F65">
      <w:pPr>
        <w:pStyle w:val="Body"/>
      </w:pPr>
      <w:r>
        <w:t>All participated with enthusiasm and feedback on the workshop was very positive.</w:t>
      </w:r>
    </w:p>
    <w:p w:rsidR="00B3684D" w:rsidRDefault="00B3684D">
      <w:pPr>
        <w:pStyle w:val="Body"/>
      </w:pPr>
    </w:p>
    <w:p w:rsidR="00B3684D" w:rsidRDefault="00133F65">
      <w:pPr>
        <w:pStyle w:val="Body"/>
      </w:pPr>
      <w:r>
        <w:t xml:space="preserve">Julia (US Peace Corp lecturer) currently teaches Year 3 midwifery and had told me about a drama piece some of </w:t>
      </w:r>
      <w:r>
        <w:t xml:space="preserve">her students had created as an assignment on teenage sexual health. Julia arranged for the students to present this again for us during their class. Following our meeting with DOK who is particularly keen to incorporate media/theatre projects and links at </w:t>
      </w:r>
      <w:r>
        <w:t xml:space="preserve">LU, we filmed this presentation with a view to making a short ‘trailer’ film of the sort of work students are creating in the midwifery and public health departments.  This will be edited and produced professionally as a </w:t>
      </w:r>
      <w:r>
        <w:lastRenderedPageBreak/>
        <w:t>piece of theatre-in-education which</w:t>
      </w:r>
      <w:r>
        <w:t xml:space="preserve"> could make a pilot for future projects to be taken out into the community on outreach programmes.</w:t>
      </w:r>
    </w:p>
    <w:p w:rsidR="00B3684D" w:rsidRDefault="00B3684D">
      <w:pPr>
        <w:pStyle w:val="Body"/>
      </w:pPr>
    </w:p>
    <w:p w:rsidR="00B3684D" w:rsidRDefault="00133F65">
      <w:pPr>
        <w:pStyle w:val="Body"/>
      </w:pPr>
      <w:r>
        <w:t>The piece these students produced was inevitably shown with short notice and as work-in-progress, but had many impressive features:  It had a clear narrativ</w:t>
      </w:r>
      <w:r>
        <w:t>e which outlined the dangers of unprotected sex by teenagers;  The acting was of a high standard and all the students threw themselves into their performances with gusto.</w:t>
      </w:r>
    </w:p>
    <w:p w:rsidR="00B3684D" w:rsidRDefault="00B3684D">
      <w:pPr>
        <w:pStyle w:val="Body"/>
      </w:pPr>
    </w:p>
    <w:p w:rsidR="00B3684D" w:rsidRDefault="00133F65">
      <w:pPr>
        <w:pStyle w:val="Body"/>
      </w:pPr>
      <w:r>
        <w:t>I was invited to give some feedback after the presentation which included some point</w:t>
      </w:r>
      <w:r>
        <w:t>ers for making their message even clearer through some simple stagecraft techniques and to be more aware of their target audience.</w:t>
      </w:r>
    </w:p>
    <w:p w:rsidR="00B3684D" w:rsidRDefault="00B3684D">
      <w:pPr>
        <w:pStyle w:val="Body"/>
      </w:pPr>
    </w:p>
    <w:p w:rsidR="00B3684D" w:rsidRDefault="00133F65">
      <w:pPr>
        <w:pStyle w:val="Body"/>
      </w:pPr>
      <w:r>
        <w:t>In a short time, I have come to realise that Ugandans love performing.  As DOK told us “Ugandans think visually”.  They poss</w:t>
      </w:r>
      <w:r>
        <w:t>ess a natural ability to inhabit a character within a dramatic framework and make it convincing.  This is a valuable asset and one which could be tapped through future projects using theatre-in-education as a powerful educational tool in the wider communit</w:t>
      </w:r>
      <w:r>
        <w:t>y.</w:t>
      </w:r>
    </w:p>
    <w:p w:rsidR="00B3684D" w:rsidRDefault="00B3684D">
      <w:pPr>
        <w:pStyle w:val="Body"/>
      </w:pPr>
    </w:p>
    <w:p w:rsidR="00B3684D" w:rsidRDefault="00133F65">
      <w:pPr>
        <w:pStyle w:val="Body"/>
      </w:pPr>
      <w:r>
        <w:t>This is an area of particular interest for me and I would relish the opportunity to return to Lira at some point to help with future projects and continue working with tutors at LU on different teaching strategies.  Tutors are professional healthcare p</w:t>
      </w:r>
      <w:r>
        <w:t>ractitioners and, as Agnes, Head of Nursing and Midwifery, told me, they get little teacher training.   She would welcome future input in this area.</w:t>
      </w:r>
    </w:p>
    <w:p w:rsidR="00B3684D" w:rsidRDefault="00B3684D">
      <w:pPr>
        <w:pStyle w:val="Body"/>
      </w:pPr>
    </w:p>
    <w:p w:rsidR="00B3684D" w:rsidRDefault="00133F65">
      <w:pPr>
        <w:pStyle w:val="Body"/>
      </w:pPr>
      <w:r>
        <w:t xml:space="preserve">I am most grateful for being included on the trip.  It has been a fascinating visit and a sharp </w:t>
      </w:r>
      <w:r>
        <w:t>learning-curve into how Ugandan culture and education may impact on learning.</w:t>
      </w:r>
    </w:p>
    <w:p w:rsidR="00B3684D" w:rsidRDefault="00B3684D">
      <w:pPr>
        <w:pStyle w:val="Body"/>
      </w:pPr>
    </w:p>
    <w:p w:rsidR="00B3684D" w:rsidRDefault="00133F65">
      <w:pPr>
        <w:pStyle w:val="Body"/>
      </w:pPr>
      <w:r>
        <w:t>Sarah Paterson MA. PGCE. SRN</w:t>
      </w:r>
      <w:r>
        <w:br/>
      </w:r>
    </w:p>
    <w:p w:rsidR="00B3684D" w:rsidRDefault="00133F65">
      <w:pPr>
        <w:pStyle w:val="Body"/>
      </w:pPr>
      <w:r>
        <w:t>April 2017</w:t>
      </w:r>
    </w:p>
    <w:sectPr w:rsidR="00B3684D">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F65" w:rsidRDefault="00133F65">
      <w:r>
        <w:separator/>
      </w:r>
    </w:p>
  </w:endnote>
  <w:endnote w:type="continuationSeparator" w:id="0">
    <w:p w:rsidR="00133F65" w:rsidRDefault="0013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4D" w:rsidRDefault="00B368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F65" w:rsidRDefault="00133F65">
      <w:r>
        <w:separator/>
      </w:r>
    </w:p>
  </w:footnote>
  <w:footnote w:type="continuationSeparator" w:id="0">
    <w:p w:rsidR="00133F65" w:rsidRDefault="00133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4D" w:rsidRDefault="00B3684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3684D"/>
    <w:rsid w:val="00133F65"/>
    <w:rsid w:val="00570398"/>
    <w:rsid w:val="00B36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Fenton-Harris, Hilary</dc:creator>
  <cp:lastModifiedBy>Fenton-Harris, Hilary</cp:lastModifiedBy>
  <cp:revision>2</cp:revision>
  <dcterms:created xsi:type="dcterms:W3CDTF">2017-11-29T13:00:00Z</dcterms:created>
  <dcterms:modified xsi:type="dcterms:W3CDTF">2017-11-29T13:00:00Z</dcterms:modified>
</cp:coreProperties>
</file>